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44"/>
          <w:szCs w:val="44"/>
        </w:rPr>
      </w:pPr>
      <w:bookmarkStart w:id="0" w:name="_GoBack"/>
      <w:bookmarkEnd w:id="0"/>
      <w:r>
        <w:rPr>
          <w:rFonts w:hint="eastAsia" w:ascii="黑体" w:hAnsi="黑体" w:eastAsia="黑体"/>
          <w:sz w:val="44"/>
          <w:szCs w:val="44"/>
        </w:rPr>
        <w:t>物业服务收费整治培训要点</w:t>
      </w:r>
    </w:p>
    <w:p>
      <w:pPr>
        <w:spacing w:line="560" w:lineRule="exact"/>
        <w:jc w:val="center"/>
        <w:rPr>
          <w:rFonts w:ascii="楷体" w:hAnsi="楷体" w:eastAsia="楷体"/>
          <w:sz w:val="32"/>
          <w:szCs w:val="32"/>
        </w:rPr>
      </w:pP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一、重温物业服务收费整治中领导讲话精神</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市市场监督管理局局长纪振勇6月3日在全市物业服务收费整治大会上的讲话中第二方面：</w:t>
      </w:r>
      <w:r>
        <w:rPr>
          <w:rFonts w:hint="eastAsia" w:ascii="仿宋" w:hAnsi="仿宋" w:eastAsia="仿宋"/>
          <w:b/>
          <w:sz w:val="32"/>
          <w:szCs w:val="32"/>
        </w:rPr>
        <w:t>从严开展专项整治行动</w:t>
      </w:r>
      <w:r>
        <w:rPr>
          <w:rFonts w:hint="eastAsia" w:ascii="仿宋" w:hAnsi="仿宋" w:eastAsia="仿宋"/>
          <w:sz w:val="32"/>
          <w:szCs w:val="32"/>
        </w:rPr>
        <w:t>。</w:t>
      </w:r>
      <w:r>
        <w:rPr>
          <w:rFonts w:hint="eastAsia" w:ascii="仿宋" w:hAnsi="仿宋" w:eastAsia="仿宋"/>
          <w:b/>
          <w:sz w:val="32"/>
          <w:szCs w:val="32"/>
        </w:rPr>
        <w:t>一是严格落实企业主体责任。二是严格排查整治工作。三是严格日常监管。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各级市场监管部门要</w:t>
      </w:r>
      <w:r>
        <w:rPr>
          <w:rFonts w:ascii="仿宋" w:hAnsi="仿宋" w:eastAsia="仿宋"/>
          <w:sz w:val="32"/>
          <w:szCs w:val="32"/>
        </w:rPr>
        <w:t>集中执法力量和资源</w:t>
      </w:r>
      <w:r>
        <w:rPr>
          <w:rFonts w:hint="eastAsia" w:ascii="仿宋" w:hAnsi="仿宋" w:eastAsia="仿宋"/>
          <w:sz w:val="32"/>
          <w:szCs w:val="32"/>
        </w:rPr>
        <w:t>，对物业服务企业开展地毯式排查，特别是对无正当理由、拒绝参加今天会议的企业要重点检查，发现问题一律挂账督办，限期整改不到位的一律停业整顿。要集中力量</w:t>
      </w:r>
      <w:r>
        <w:rPr>
          <w:rFonts w:ascii="仿宋" w:hAnsi="仿宋" w:eastAsia="仿宋"/>
          <w:sz w:val="32"/>
          <w:szCs w:val="32"/>
        </w:rPr>
        <w:t>查办</w:t>
      </w:r>
      <w:r>
        <w:rPr>
          <w:rFonts w:hint="eastAsia" w:ascii="仿宋" w:hAnsi="仿宋" w:eastAsia="仿宋"/>
          <w:sz w:val="32"/>
          <w:szCs w:val="32"/>
        </w:rPr>
        <w:t>一批典型案件，</w:t>
      </w:r>
      <w:r>
        <w:rPr>
          <w:rFonts w:ascii="仿宋" w:hAnsi="仿宋" w:eastAsia="仿宋"/>
          <w:sz w:val="32"/>
          <w:szCs w:val="32"/>
        </w:rPr>
        <w:t>依法从严处理，</w:t>
      </w:r>
      <w:r>
        <w:rPr>
          <w:rFonts w:hint="eastAsia" w:ascii="仿宋" w:hAnsi="仿宋" w:eastAsia="仿宋"/>
          <w:sz w:val="32"/>
          <w:szCs w:val="32"/>
        </w:rPr>
        <w:t>予以公开曝光，</w:t>
      </w:r>
      <w:r>
        <w:rPr>
          <w:rFonts w:ascii="仿宋" w:hAnsi="仿宋" w:eastAsia="仿宋"/>
          <w:sz w:val="32"/>
          <w:szCs w:val="32"/>
        </w:rPr>
        <w:t>加大违法成本，提高执法权威，形成有力震慑。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对未按要求开展自查自纠或敷衍应付的，要依法停止相关营业资质，按规定列入失信名单。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对于企业自查自纠中发现的问题且积极整改的，可以免于行政处罚。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在此之后，如监管部门排查中再次发现有乱收费问题，一律从严从重从快查处。</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二、物业服务收费及整治文件依据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《秦皇岛市物业管理条例》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市市场局《关于开展物业服务收费整治工作的通知》（秦市 [2019]145号）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市发改委、市住建局《关于调整城市区物业服务收费标准暨理顺收费管理工作的通知》（秦发改价格〔2019〕81号）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市物价局、房产局关于印发《秦皇岛市物业服务收费分等级管理办法》的通知（秦价字【2016】33号）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市物价局、房产局关于印发《秦皇岛市物业服务收费分等定级管理办法（试行）》的通知（秦价政服字〔2009〕47号）</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三、物业服务收费整治中发现的问题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现在我市今年涉及物业服务收费的投诉达800多件。（自查自纠3个月时间，为什么要求第一个月上报材料。谎言问题）</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 xml:space="preserve">整治存在的问题主要在八个方面：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1、物业公司在前期物业服务合同约定或公示不规范；</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2、物业服务收费超标准或自定项目乱收费，主要是公共物业服务收费超标准或电梯运行和二次供水费不按规定据实收取；</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3、车辆停放服务乱收费或将车位违规出租他人举办经营性停车场；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4、特约服务费收费不明确；</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5、利用物业共用部位和共用设施设备经营收入不公开、受益人不是全体业主；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6、物业服务代办混乱；</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7、转供电、水、暖违反价格政策；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8、不按规定公布物业服务费收支等。</w:t>
      </w:r>
    </w:p>
    <w:p>
      <w:pPr>
        <w:spacing w:line="560" w:lineRule="exact"/>
        <w:ind w:firstLine="643" w:firstLineChars="200"/>
        <w:rPr>
          <w:rFonts w:hint="eastAsia" w:ascii="仿宋" w:hAnsi="仿宋" w:eastAsia="仿宋"/>
          <w:b/>
          <w:sz w:val="32"/>
          <w:szCs w:val="32"/>
        </w:rPr>
      </w:pP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四、涉及物业服务收费法规及处罚规定</w:t>
      </w:r>
    </w:p>
    <w:p>
      <w:pPr>
        <w:spacing w:line="560" w:lineRule="exact"/>
        <w:ind w:firstLine="640" w:firstLineChars="200"/>
        <w:rPr>
          <w:rFonts w:ascii="仿宋" w:hAnsi="仿宋" w:eastAsia="仿宋"/>
          <w:sz w:val="32"/>
          <w:szCs w:val="32"/>
        </w:rPr>
      </w:pPr>
      <w:r>
        <w:rPr>
          <w:rFonts w:ascii="仿宋" w:hAnsi="仿宋" w:eastAsia="仿宋"/>
          <w:sz w:val="32"/>
          <w:szCs w:val="32"/>
        </w:rPr>
        <w:t>《价格法》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《关于商品和服务实行明码标价的规定》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《价格违法行为行政处罚规定》</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五、物业服务收费整治最终结果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规范物业服务收费行为。全面公示物业服务标准和收费标准，切实落实物业服务收费明码标价制度，做到服务标准公开，收费标准透明。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希望各物业服务企业多配合市场监督管理部门，做好物业服务收费整治工作。</w:t>
      </w:r>
    </w:p>
    <w:sectPr>
      <w:footerReference r:id="rId3" w:type="default"/>
      <w:footerReference r:id="rId4" w:type="even"/>
      <w:pgSz w:w="11906" w:h="16838"/>
      <w:pgMar w:top="2098"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1D"/>
    <w:rsid w:val="00023BAC"/>
    <w:rsid w:val="000243C4"/>
    <w:rsid w:val="000355EC"/>
    <w:rsid w:val="00083A48"/>
    <w:rsid w:val="00086963"/>
    <w:rsid w:val="000A17D7"/>
    <w:rsid w:val="000A49A0"/>
    <w:rsid w:val="000B3C5C"/>
    <w:rsid w:val="000B4BB8"/>
    <w:rsid w:val="000C69B4"/>
    <w:rsid w:val="000E4E05"/>
    <w:rsid w:val="00145B5E"/>
    <w:rsid w:val="002439F7"/>
    <w:rsid w:val="00252210"/>
    <w:rsid w:val="00262CB3"/>
    <w:rsid w:val="00264EA1"/>
    <w:rsid w:val="00291F66"/>
    <w:rsid w:val="002A054E"/>
    <w:rsid w:val="002B5B2D"/>
    <w:rsid w:val="002F65BF"/>
    <w:rsid w:val="00326A92"/>
    <w:rsid w:val="00333209"/>
    <w:rsid w:val="00340F62"/>
    <w:rsid w:val="0037504C"/>
    <w:rsid w:val="003A6C27"/>
    <w:rsid w:val="003B12A0"/>
    <w:rsid w:val="003C6821"/>
    <w:rsid w:val="003F5BCC"/>
    <w:rsid w:val="003F71D8"/>
    <w:rsid w:val="0046761D"/>
    <w:rsid w:val="00492694"/>
    <w:rsid w:val="004F2E6C"/>
    <w:rsid w:val="00524FDE"/>
    <w:rsid w:val="0054129E"/>
    <w:rsid w:val="005565D7"/>
    <w:rsid w:val="00556F98"/>
    <w:rsid w:val="005A4F59"/>
    <w:rsid w:val="005A7158"/>
    <w:rsid w:val="005F1AE1"/>
    <w:rsid w:val="005F7CDB"/>
    <w:rsid w:val="00616E0A"/>
    <w:rsid w:val="006A4C04"/>
    <w:rsid w:val="006D49F5"/>
    <w:rsid w:val="006E2AEC"/>
    <w:rsid w:val="006F635C"/>
    <w:rsid w:val="007066D2"/>
    <w:rsid w:val="00712099"/>
    <w:rsid w:val="007431E3"/>
    <w:rsid w:val="007436F2"/>
    <w:rsid w:val="007544D8"/>
    <w:rsid w:val="007646D7"/>
    <w:rsid w:val="007A636D"/>
    <w:rsid w:val="007E5DBC"/>
    <w:rsid w:val="007F41D9"/>
    <w:rsid w:val="00811137"/>
    <w:rsid w:val="008332C8"/>
    <w:rsid w:val="00842D91"/>
    <w:rsid w:val="0085788E"/>
    <w:rsid w:val="00862E68"/>
    <w:rsid w:val="00863FD9"/>
    <w:rsid w:val="0088186F"/>
    <w:rsid w:val="00895452"/>
    <w:rsid w:val="008B3AB5"/>
    <w:rsid w:val="008D55F4"/>
    <w:rsid w:val="00907217"/>
    <w:rsid w:val="00910A16"/>
    <w:rsid w:val="00931F04"/>
    <w:rsid w:val="00945087"/>
    <w:rsid w:val="009A5E39"/>
    <w:rsid w:val="009C03BF"/>
    <w:rsid w:val="009E049A"/>
    <w:rsid w:val="009E1B4C"/>
    <w:rsid w:val="009E453E"/>
    <w:rsid w:val="00A43EC2"/>
    <w:rsid w:val="00A70B38"/>
    <w:rsid w:val="00AF1D92"/>
    <w:rsid w:val="00AF3F25"/>
    <w:rsid w:val="00B03DE2"/>
    <w:rsid w:val="00B10FEB"/>
    <w:rsid w:val="00B174B4"/>
    <w:rsid w:val="00B249B1"/>
    <w:rsid w:val="00B25BCD"/>
    <w:rsid w:val="00B54EC6"/>
    <w:rsid w:val="00B709A4"/>
    <w:rsid w:val="00B75595"/>
    <w:rsid w:val="00B86369"/>
    <w:rsid w:val="00B86521"/>
    <w:rsid w:val="00B925A4"/>
    <w:rsid w:val="00BA14A1"/>
    <w:rsid w:val="00BC36A7"/>
    <w:rsid w:val="00BC5D43"/>
    <w:rsid w:val="00BD1A72"/>
    <w:rsid w:val="00BD609B"/>
    <w:rsid w:val="00C52959"/>
    <w:rsid w:val="00C864D6"/>
    <w:rsid w:val="00CA1BB5"/>
    <w:rsid w:val="00CB0444"/>
    <w:rsid w:val="00CB207F"/>
    <w:rsid w:val="00CE0ABA"/>
    <w:rsid w:val="00D0612E"/>
    <w:rsid w:val="00D5599B"/>
    <w:rsid w:val="00D62CEB"/>
    <w:rsid w:val="00D7271A"/>
    <w:rsid w:val="00D77C37"/>
    <w:rsid w:val="00D90B4B"/>
    <w:rsid w:val="00DA4C0A"/>
    <w:rsid w:val="00DC4B0B"/>
    <w:rsid w:val="00DC7E76"/>
    <w:rsid w:val="00DF4049"/>
    <w:rsid w:val="00E83785"/>
    <w:rsid w:val="00E928B6"/>
    <w:rsid w:val="00EC2280"/>
    <w:rsid w:val="00EE50CB"/>
    <w:rsid w:val="00F166BA"/>
    <w:rsid w:val="00F20C23"/>
    <w:rsid w:val="00F434ED"/>
    <w:rsid w:val="00F54068"/>
    <w:rsid w:val="00F63E95"/>
    <w:rsid w:val="00F847A9"/>
    <w:rsid w:val="00FD68D5"/>
    <w:rsid w:val="00FE015A"/>
    <w:rsid w:val="00FE39FE"/>
    <w:rsid w:val="643B195C"/>
    <w:rsid w:val="7655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widowControl/>
      <w:jc w:val="left"/>
      <w:outlineLvl w:val="0"/>
    </w:pPr>
    <w:rPr>
      <w:rFonts w:ascii="宋体" w:hAnsi="宋体" w:cs="宋体"/>
      <w:b/>
      <w:bCs/>
      <w:kern w:val="36"/>
      <w:sz w:val="22"/>
      <w:szCs w:val="22"/>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qFormat/>
    <w:uiPriority w:val="0"/>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qFormat/>
    <w:uiPriority w:val="0"/>
    <w:rPr>
      <w:sz w:val="18"/>
      <w:szCs w:val="18"/>
    </w:rPr>
  </w:style>
  <w:style w:type="character" w:customStyle="1" w:styleId="14">
    <w:name w:val="批注框文本 Char"/>
    <w:basedOn w:val="7"/>
    <w:link w:val="3"/>
    <w:semiHidden/>
    <w:qFormat/>
    <w:uiPriority w:val="99"/>
    <w:rPr>
      <w:rFonts w:ascii="Times New Roman" w:hAnsi="Times New Roman" w:eastAsia="宋体" w:cs="Times New Roman"/>
      <w:sz w:val="18"/>
      <w:szCs w:val="18"/>
    </w:rPr>
  </w:style>
  <w:style w:type="character" w:customStyle="1" w:styleId="15">
    <w:name w:val="标题 1 Char"/>
    <w:basedOn w:val="7"/>
    <w:link w:val="2"/>
    <w:qFormat/>
    <w:uiPriority w:val="9"/>
    <w:rPr>
      <w:rFonts w:ascii="宋体" w:hAnsi="宋体" w:eastAsia="宋体" w:cs="宋体"/>
      <w:b/>
      <w:bCs/>
      <w:kern w:val="36"/>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087D5-48F3-433F-8746-67FD68E54DC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158</Words>
  <Characters>901</Characters>
  <Lines>7</Lines>
  <Paragraphs>2</Paragraphs>
  <TotalTime>100</TotalTime>
  <ScaleCrop>false</ScaleCrop>
  <LinksUpToDate>false</LinksUpToDate>
  <CharactersWithSpaces>1057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2019-10-10T09:19:00Z</dcterms:created>
  <dc:creator>re</dc:creator>
  <cp:lastModifiedBy>007</cp:lastModifiedBy>
  <cp:lastPrinted>2019-10-10T09:09:00Z</cp:lastPrinted>
  <dcterms:modified xsi:type="dcterms:W3CDTF">2019-10-11T02:32:27Z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